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6A" w:rsidRDefault="002B716A" w:rsidP="002B716A">
      <w:pPr>
        <w:autoSpaceDE w:val="0"/>
        <w:autoSpaceDN w:val="0"/>
        <w:adjustRightInd w:val="0"/>
        <w:spacing w:line="312" w:lineRule="auto"/>
        <w:ind w:firstLine="601"/>
        <w:jc w:val="both"/>
      </w:pPr>
    </w:p>
    <w:p w:rsidR="002B716A" w:rsidRPr="006C0037" w:rsidRDefault="002B716A" w:rsidP="002B716A">
      <w:pPr>
        <w:autoSpaceDE w:val="0"/>
        <w:autoSpaceDN w:val="0"/>
        <w:adjustRightInd w:val="0"/>
        <w:spacing w:line="312" w:lineRule="auto"/>
        <w:ind w:firstLine="601"/>
        <w:jc w:val="both"/>
        <w:rPr>
          <w:b/>
        </w:rPr>
      </w:pPr>
      <w:r w:rsidRPr="006C0037">
        <w:rPr>
          <w:b/>
        </w:rPr>
        <w:t>Выписка из Кодекса об административных правонарушениях</w:t>
      </w:r>
    </w:p>
    <w:p w:rsidR="002B716A" w:rsidRDefault="002B716A" w:rsidP="002B716A">
      <w:pPr>
        <w:autoSpaceDE w:val="0"/>
        <w:autoSpaceDN w:val="0"/>
        <w:adjustRightInd w:val="0"/>
        <w:spacing w:line="312" w:lineRule="auto"/>
        <w:ind w:firstLine="601"/>
        <w:jc w:val="both"/>
        <w:rPr>
          <w:b/>
        </w:rPr>
      </w:pPr>
      <w:r w:rsidRPr="006C0037">
        <w:rPr>
          <w:b/>
        </w:rPr>
        <w:t>Статья 14.25.</w:t>
      </w:r>
    </w:p>
    <w:p w:rsidR="002B716A" w:rsidRPr="006C0037" w:rsidRDefault="002B716A" w:rsidP="002B716A">
      <w:pPr>
        <w:autoSpaceDE w:val="0"/>
        <w:autoSpaceDN w:val="0"/>
        <w:adjustRightInd w:val="0"/>
        <w:spacing w:line="312" w:lineRule="auto"/>
        <w:ind w:firstLine="601"/>
        <w:jc w:val="both"/>
        <w:rPr>
          <w:b/>
        </w:rPr>
      </w:pPr>
    </w:p>
    <w:p w:rsidR="002B716A" w:rsidRDefault="002B716A" w:rsidP="002B716A">
      <w:pPr>
        <w:autoSpaceDE w:val="0"/>
        <w:autoSpaceDN w:val="0"/>
        <w:adjustRightInd w:val="0"/>
        <w:spacing w:line="312" w:lineRule="auto"/>
        <w:ind w:firstLine="601"/>
        <w:jc w:val="both"/>
      </w:pPr>
      <w:r>
        <w:t xml:space="preserve">6. Несвоевременное представление сведений о юридическом лице или об индивидуальном предпринимателе в Единый федеральный </w:t>
      </w:r>
      <w:hyperlink r:id="rId5" w:history="1">
        <w:r>
          <w:rPr>
            <w:color w:val="0000FF"/>
          </w:rPr>
          <w:t>реестр</w:t>
        </w:r>
      </w:hyperlink>
      <w:r>
        <w:t xml:space="preserve"> сведений о фактах деятельности юридических лиц в случаях, если такое представление предусмотрено законом, -</w:t>
      </w:r>
    </w:p>
    <w:p w:rsidR="002B716A" w:rsidRDefault="002B716A" w:rsidP="002B716A">
      <w:pPr>
        <w:autoSpaceDE w:val="0"/>
        <w:autoSpaceDN w:val="0"/>
        <w:adjustRightInd w:val="0"/>
        <w:spacing w:line="312" w:lineRule="auto"/>
        <w:ind w:firstLine="601"/>
        <w:jc w:val="both"/>
      </w:pPr>
      <w:r>
        <w:t>влечет предупреждение должностных лиц или наложение административного штрафа на должностных лиц в размере пяти тысяч рублей.</w:t>
      </w:r>
    </w:p>
    <w:p w:rsidR="002B716A" w:rsidRDefault="002B716A" w:rsidP="002B716A">
      <w:pPr>
        <w:autoSpaceDE w:val="0"/>
        <w:autoSpaceDN w:val="0"/>
        <w:adjustRightInd w:val="0"/>
        <w:spacing w:line="312" w:lineRule="auto"/>
        <w:ind w:firstLine="601"/>
        <w:jc w:val="both"/>
      </w:pPr>
    </w:p>
    <w:p w:rsidR="002B716A" w:rsidRDefault="002B716A" w:rsidP="002B716A">
      <w:pPr>
        <w:autoSpaceDE w:val="0"/>
        <w:autoSpaceDN w:val="0"/>
        <w:adjustRightInd w:val="0"/>
        <w:spacing w:line="312" w:lineRule="auto"/>
        <w:ind w:firstLine="601"/>
        <w:jc w:val="both"/>
      </w:pPr>
      <w:r>
        <w:t>7.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случаях, если такое внесение предусмотрено законом, -</w:t>
      </w:r>
    </w:p>
    <w:p w:rsidR="002B716A" w:rsidRDefault="002B716A" w:rsidP="002B716A">
      <w:pPr>
        <w:autoSpaceDE w:val="0"/>
        <w:autoSpaceDN w:val="0"/>
        <w:adjustRightInd w:val="0"/>
        <w:spacing w:line="312" w:lineRule="auto"/>
        <w:ind w:firstLine="601"/>
        <w:jc w:val="both"/>
      </w:pPr>
      <w:r>
        <w:t>влечет наложение административного штрафа на должностных лиц в размере от пяти тысяч до десяти тысяч рублей.</w:t>
      </w:r>
    </w:p>
    <w:p w:rsidR="002B716A" w:rsidRDefault="002B716A" w:rsidP="002B716A">
      <w:pPr>
        <w:autoSpaceDE w:val="0"/>
        <w:autoSpaceDN w:val="0"/>
        <w:adjustRightInd w:val="0"/>
        <w:spacing w:line="312" w:lineRule="auto"/>
        <w:ind w:firstLine="601"/>
        <w:jc w:val="both"/>
      </w:pPr>
    </w:p>
    <w:p w:rsidR="002B716A" w:rsidRDefault="002B716A" w:rsidP="002B716A">
      <w:pPr>
        <w:autoSpaceDE w:val="0"/>
        <w:autoSpaceDN w:val="0"/>
        <w:adjustRightInd w:val="0"/>
        <w:spacing w:line="312" w:lineRule="auto"/>
        <w:ind w:firstLine="601"/>
        <w:jc w:val="both"/>
      </w:pPr>
      <w:r>
        <w:t xml:space="preserve">8. Повторное совершение административного правонарушения, предусмотренного </w:t>
      </w:r>
      <w:hyperlink w:anchor="Par3" w:history="1">
        <w:r>
          <w:rPr>
            <w:color w:val="0000FF"/>
          </w:rPr>
          <w:t>частью 7</w:t>
        </w:r>
      </w:hyperlink>
      <w:r>
        <w:t xml:space="preserve"> настоящей статьи, или внесение в Единый федеральный реестр сведений о фактах деятельности юридических лиц заведомо ложных сведений -</w:t>
      </w:r>
    </w:p>
    <w:p w:rsidR="002B716A" w:rsidRDefault="002B716A" w:rsidP="002B716A">
      <w:pPr>
        <w:autoSpaceDE w:val="0"/>
        <w:autoSpaceDN w:val="0"/>
        <w:adjustRightInd w:val="0"/>
        <w:spacing w:line="312" w:lineRule="auto"/>
        <w:ind w:firstLine="601"/>
        <w:jc w:val="both"/>
      </w:pPr>
      <w:r>
        <w:t>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лет.</w:t>
      </w:r>
    </w:p>
    <w:p w:rsidR="00C06DD4" w:rsidRDefault="00C06DD4">
      <w:bookmarkStart w:id="0" w:name="_GoBack"/>
      <w:bookmarkEnd w:id="0"/>
    </w:p>
    <w:sectPr w:rsidR="00C0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6A"/>
    <w:rsid w:val="002B716A"/>
    <w:rsid w:val="00473C1A"/>
    <w:rsid w:val="00C0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A500B303E183CA58754AEB42456990EEB629D955C3FBBA2B4452D8C0Q6k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Колпакова</dc:creator>
  <cp:lastModifiedBy>Колпакова</cp:lastModifiedBy>
  <cp:revision>1</cp:revision>
  <dcterms:created xsi:type="dcterms:W3CDTF">2016-09-27T02:55:00Z</dcterms:created>
  <dcterms:modified xsi:type="dcterms:W3CDTF">2016-09-27T02:56:00Z</dcterms:modified>
</cp:coreProperties>
</file>